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4AC" w:rsidRDefault="00B54020" w:rsidP="00935D7D">
      <w:pPr>
        <w:shd w:val="clear" w:color="auto" w:fill="FFFFFF"/>
        <w:spacing w:after="0" w:line="300" w:lineRule="auto"/>
        <w:jc w:val="both"/>
        <w:outlineLvl w:val="0"/>
        <w:rPr>
          <w:rFonts w:ascii="Georgia" w:eastAsia="Times New Roman" w:hAnsi="Georgia" w:cs="Times New Roman"/>
          <w:color w:val="000000"/>
          <w:kern w:val="36"/>
          <w:sz w:val="28"/>
          <w:szCs w:val="28"/>
          <w:lang w:eastAsia="ru-RU"/>
        </w:rPr>
      </w:pPr>
      <w:r w:rsidRPr="009134AC">
        <w:rPr>
          <w:rFonts w:ascii="Georgia" w:eastAsia="Times New Roman" w:hAnsi="Georgia" w:cs="Times New Roman"/>
          <w:color w:val="000000"/>
          <w:kern w:val="36"/>
          <w:sz w:val="28"/>
          <w:szCs w:val="28"/>
          <w:lang w:eastAsia="ru-RU"/>
        </w:rPr>
        <w:t>О «финансовых пирамидах»</w:t>
      </w:r>
    </w:p>
    <w:p w:rsidR="00B54020" w:rsidRPr="009134AC" w:rsidRDefault="00B54020" w:rsidP="0009512D">
      <w:pPr>
        <w:shd w:val="clear" w:color="auto" w:fill="FFFFFF"/>
        <w:spacing w:after="0" w:line="300" w:lineRule="auto"/>
        <w:ind w:left="-25"/>
        <w:jc w:val="both"/>
        <w:outlineLvl w:val="0"/>
        <w:rPr>
          <w:rFonts w:ascii="Arial" w:eastAsia="Times New Roman" w:hAnsi="Arial" w:cs="Arial"/>
          <w:vanish/>
          <w:sz w:val="28"/>
          <w:szCs w:val="28"/>
          <w:lang w:eastAsia="ru-RU"/>
        </w:rPr>
      </w:pPr>
      <w:r w:rsidRPr="009134AC">
        <w:rPr>
          <w:rFonts w:ascii="Arial" w:eastAsia="Times New Roman" w:hAnsi="Arial" w:cs="Arial"/>
          <w:vanish/>
          <w:sz w:val="28"/>
          <w:szCs w:val="28"/>
          <w:lang w:eastAsia="ru-RU"/>
        </w:rPr>
        <w:t>Начало формы</w:t>
      </w:r>
    </w:p>
    <w:p w:rsidR="00D30F31" w:rsidRPr="009134AC" w:rsidRDefault="00D30F31" w:rsidP="0009512D">
      <w:pPr>
        <w:shd w:val="clear" w:color="auto" w:fill="FFFFFF"/>
        <w:spacing w:after="0" w:line="300" w:lineRule="auto"/>
        <w:ind w:left="-25"/>
        <w:jc w:val="both"/>
        <w:outlineLvl w:val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bookmarkStart w:id="0" w:name="BL_UC_itm_29763"/>
    <w:bookmarkStart w:id="1" w:name="287"/>
    <w:bookmarkEnd w:id="0"/>
    <w:bookmarkEnd w:id="1"/>
    <w:p w:rsidR="00B54020" w:rsidRPr="009134AC" w:rsidRDefault="00A03AA1" w:rsidP="0009512D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34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begin"/>
      </w:r>
      <w:r w:rsidR="00B54020" w:rsidRPr="009134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instrText xml:space="preserve"> HYPERLINK "http://www.cbr.ru/ireception/?prtid=finp" \l "287" </w:instrText>
      </w:r>
      <w:r w:rsidRPr="009134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separate"/>
      </w:r>
      <w:r w:rsidR="00B54020" w:rsidRPr="009134AC">
        <w:rPr>
          <w:rFonts w:ascii="Georgia" w:eastAsia="Times New Roman" w:hAnsi="Georgia" w:cs="Arial"/>
          <w:color w:val="CC0000"/>
          <w:sz w:val="24"/>
          <w:szCs w:val="24"/>
          <w:lang w:eastAsia="ru-RU"/>
        </w:rPr>
        <w:t>По каким признакам можно распознать «финансовую пирамиду»?</w:t>
      </w:r>
      <w:r w:rsidRPr="009134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end"/>
      </w:r>
    </w:p>
    <w:p w:rsidR="00B54020" w:rsidRPr="009134AC" w:rsidRDefault="00B54020" w:rsidP="0009512D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9134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Существует несколько общих для всех «финансовых пирамид» признаков:</w:t>
      </w:r>
    </w:p>
    <w:p w:rsidR="00B54020" w:rsidRPr="009134AC" w:rsidRDefault="00B54020" w:rsidP="0009512D">
      <w:pPr>
        <w:numPr>
          <w:ilvl w:val="0"/>
          <w:numId w:val="1"/>
        </w:numPr>
        <w:shd w:val="clear" w:color="auto" w:fill="FFFFFF"/>
        <w:spacing w:after="0" w:line="360" w:lineRule="auto"/>
        <w:ind w:left="275" w:firstLine="0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9134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отсутствие лицензии ФКЦБ/ФСФР России или Банка России на осуществление деятельности по привлечению денежных средств;</w:t>
      </w:r>
    </w:p>
    <w:p w:rsidR="00B54020" w:rsidRPr="009134AC" w:rsidRDefault="00B54020" w:rsidP="0009512D">
      <w:pPr>
        <w:numPr>
          <w:ilvl w:val="0"/>
          <w:numId w:val="1"/>
        </w:numPr>
        <w:shd w:val="clear" w:color="auto" w:fill="FFFFFF"/>
        <w:spacing w:after="0" w:line="360" w:lineRule="auto"/>
        <w:ind w:left="275" w:firstLine="0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9134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обещание высокой доходности, в несколько раз превышающей рыночный уровень;</w:t>
      </w:r>
    </w:p>
    <w:p w:rsidR="00B54020" w:rsidRPr="009134AC" w:rsidRDefault="00B54020" w:rsidP="0009512D">
      <w:pPr>
        <w:numPr>
          <w:ilvl w:val="0"/>
          <w:numId w:val="1"/>
        </w:numPr>
        <w:shd w:val="clear" w:color="auto" w:fill="FFFFFF"/>
        <w:spacing w:after="0" w:line="360" w:lineRule="auto"/>
        <w:ind w:left="275" w:firstLine="0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9134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гарантирование доходности (что запрещено на рынке ценных бумаг);</w:t>
      </w:r>
    </w:p>
    <w:p w:rsidR="00B54020" w:rsidRPr="009134AC" w:rsidRDefault="00B54020" w:rsidP="0009512D">
      <w:pPr>
        <w:numPr>
          <w:ilvl w:val="0"/>
          <w:numId w:val="1"/>
        </w:numPr>
        <w:shd w:val="clear" w:color="auto" w:fill="FFFFFF"/>
        <w:spacing w:after="0" w:line="360" w:lineRule="auto"/>
        <w:ind w:left="275" w:firstLine="0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9134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массированная реклама в средствах массовой информации, сети Интернет с обещанием высокой доходности;</w:t>
      </w:r>
    </w:p>
    <w:p w:rsidR="00B54020" w:rsidRPr="009134AC" w:rsidRDefault="00B54020" w:rsidP="0009512D">
      <w:pPr>
        <w:numPr>
          <w:ilvl w:val="0"/>
          <w:numId w:val="1"/>
        </w:numPr>
        <w:shd w:val="clear" w:color="auto" w:fill="FFFFFF"/>
        <w:spacing w:after="0" w:line="360" w:lineRule="auto"/>
        <w:ind w:left="275" w:firstLine="0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9134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отсутствие какой-либо информации о финансовом положении организации;</w:t>
      </w:r>
    </w:p>
    <w:p w:rsidR="00B54020" w:rsidRPr="009134AC" w:rsidRDefault="00B54020" w:rsidP="0009512D">
      <w:pPr>
        <w:numPr>
          <w:ilvl w:val="0"/>
          <w:numId w:val="1"/>
        </w:numPr>
        <w:shd w:val="clear" w:color="auto" w:fill="FFFFFF"/>
        <w:spacing w:after="0" w:line="360" w:lineRule="auto"/>
        <w:ind w:left="275" w:firstLine="0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9134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выплата денежных средств новым участникам из денежных средств, внесенных другими вкладчиками ранее;</w:t>
      </w:r>
    </w:p>
    <w:p w:rsidR="00B54020" w:rsidRPr="009134AC" w:rsidRDefault="00B54020" w:rsidP="0009512D">
      <w:pPr>
        <w:numPr>
          <w:ilvl w:val="0"/>
          <w:numId w:val="1"/>
        </w:numPr>
        <w:shd w:val="clear" w:color="auto" w:fill="FFFFFF"/>
        <w:spacing w:after="0" w:line="360" w:lineRule="auto"/>
        <w:ind w:left="275" w:firstLine="0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9134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отсутствие собственных основных средств, других дорогостоящих активов;</w:t>
      </w:r>
    </w:p>
    <w:p w:rsidR="00B54020" w:rsidRPr="009134AC" w:rsidRDefault="00B54020" w:rsidP="0009512D">
      <w:pPr>
        <w:numPr>
          <w:ilvl w:val="0"/>
          <w:numId w:val="1"/>
        </w:numPr>
        <w:shd w:val="clear" w:color="auto" w:fill="FFFFFF"/>
        <w:spacing w:after="0" w:line="360" w:lineRule="auto"/>
        <w:ind w:left="275" w:firstLine="0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9134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нет точного определения деятельности организации.</w:t>
      </w:r>
    </w:p>
    <w:p w:rsidR="00B54020" w:rsidRDefault="00B54020" w:rsidP="0009512D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9134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Но наличие этих признаков не является достаточным основанием для однозначного (безошибочного) вывода об отнесении той или иной организации к «финансовой пирамиде». Для правоохранительных и надзорных органов они являются лишь одним из сигналов для проведения в отношении организации, которая обладает такими признаками, проверочных мероприятий.</w:t>
      </w:r>
    </w:p>
    <w:p w:rsidR="009134AC" w:rsidRPr="009134AC" w:rsidRDefault="009134AC" w:rsidP="0009512D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bookmarkStart w:id="2" w:name="288"/>
    <w:bookmarkEnd w:id="2"/>
    <w:p w:rsidR="00B54020" w:rsidRPr="009134AC" w:rsidRDefault="00A03AA1" w:rsidP="0009512D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34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begin"/>
      </w:r>
      <w:r w:rsidR="00B54020" w:rsidRPr="009134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instrText xml:space="preserve"> HYPERLINK "http://www.cbr.ru/ireception/?prtid=finp" \l "288" </w:instrText>
      </w:r>
      <w:r w:rsidRPr="009134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separate"/>
      </w:r>
      <w:r w:rsidR="009134AC">
        <w:rPr>
          <w:rFonts w:ascii="Georgia" w:eastAsia="Times New Roman" w:hAnsi="Georgia" w:cs="Arial"/>
          <w:color w:val="CC0000"/>
          <w:sz w:val="24"/>
          <w:szCs w:val="24"/>
          <w:lang w:eastAsia="ru-RU"/>
        </w:rPr>
        <w:t xml:space="preserve">На что </w:t>
      </w:r>
      <w:r w:rsidR="00B54020" w:rsidRPr="009134AC">
        <w:rPr>
          <w:rFonts w:ascii="Georgia" w:eastAsia="Times New Roman" w:hAnsi="Georgia" w:cs="Arial"/>
          <w:color w:val="CC0000"/>
          <w:sz w:val="24"/>
          <w:szCs w:val="24"/>
          <w:lang w:eastAsia="ru-RU"/>
        </w:rPr>
        <w:t>обра</w:t>
      </w:r>
      <w:r w:rsidR="009134AC" w:rsidRPr="009134AC">
        <w:rPr>
          <w:rFonts w:ascii="Georgia" w:eastAsia="Times New Roman" w:hAnsi="Georgia" w:cs="Arial"/>
          <w:color w:val="CC0000"/>
          <w:sz w:val="24"/>
          <w:szCs w:val="24"/>
          <w:lang w:eastAsia="ru-RU"/>
        </w:rPr>
        <w:t>щать</w:t>
      </w:r>
      <w:r w:rsidR="00B54020" w:rsidRPr="009134AC">
        <w:rPr>
          <w:rFonts w:ascii="Georgia" w:eastAsia="Times New Roman" w:hAnsi="Georgia" w:cs="Arial"/>
          <w:color w:val="CC0000"/>
          <w:sz w:val="24"/>
          <w:szCs w:val="24"/>
          <w:lang w:eastAsia="ru-RU"/>
        </w:rPr>
        <w:t xml:space="preserve"> внимание?</w:t>
      </w:r>
      <w:r w:rsidRPr="009134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end"/>
      </w:r>
    </w:p>
    <w:p w:rsidR="00B54020" w:rsidRPr="009134AC" w:rsidRDefault="009134AC" w:rsidP="0009512D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9134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П</w:t>
      </w:r>
      <w:r w:rsidR="00B54020" w:rsidRPr="009134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режде всего,</w:t>
      </w:r>
      <w:r w:rsidRPr="009134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следует</w:t>
      </w:r>
      <w:r w:rsidR="00B54020" w:rsidRPr="009134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обращать внимание на предложения по доходности привлекаемых средств - если она значительно превышает предложения банковских институтов, то существует высокая вероятность потери таких инвестиций.</w:t>
      </w:r>
    </w:p>
    <w:p w:rsidR="00B54020" w:rsidRPr="009134AC" w:rsidRDefault="00B54020" w:rsidP="0009512D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9134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Не менее важный момент - непрозрачность механизмов инвестирования средств такими организациями, а также отсутствие явных признаков экономической деятельности. Например, реклама организации обещает высокие проценты за счет инвестирования в высокодоходные инструменты фондового рынка, однако в ходе мониторинга выясняется, что в действительности организация не торгует на бирже, а выплата обещанных процентов осуществляется только за счет привлечения денег "новых" участников.</w:t>
      </w:r>
    </w:p>
    <w:p w:rsidR="00B54020" w:rsidRDefault="00B54020" w:rsidP="0009512D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9134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Сбережение и преумножение накоплений через инструменты финансового рынка может быть полностью </w:t>
      </w:r>
      <w:proofErr w:type="spellStart"/>
      <w:r w:rsidRPr="009134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безрисковым</w:t>
      </w:r>
      <w:proofErr w:type="spellEnd"/>
      <w:r w:rsidRPr="009134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в виде банковского вклада. Либо с определенной долей риска, но с возможностью получения более высокого дохода в среднесрочной и долгосрочной перспективе – это инвестирование на фондовом рынке, самостоятельное или через лицензируемых посредников. Все остальные способы получения высоких доходов за короткий промежуток времени на финансовом рынке – от лукавого.</w:t>
      </w:r>
    </w:p>
    <w:p w:rsidR="009134AC" w:rsidRPr="009134AC" w:rsidRDefault="009134AC" w:rsidP="0009512D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bookmarkStart w:id="3" w:name="289"/>
    <w:bookmarkEnd w:id="3"/>
    <w:p w:rsidR="00B54020" w:rsidRPr="009134AC" w:rsidRDefault="00A03AA1" w:rsidP="0009512D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34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begin"/>
      </w:r>
      <w:r w:rsidR="00B54020" w:rsidRPr="009134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instrText xml:space="preserve"> HYPERLINK "http://www.cbr.ru/ireception/?prtid=finp" \l "289" </w:instrText>
      </w:r>
      <w:r w:rsidRPr="009134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separate"/>
      </w:r>
      <w:r w:rsidR="00B54020" w:rsidRPr="009134AC">
        <w:rPr>
          <w:rFonts w:ascii="Georgia" w:eastAsia="Times New Roman" w:hAnsi="Georgia" w:cs="Arial"/>
          <w:color w:val="CC0000"/>
          <w:sz w:val="24"/>
          <w:szCs w:val="24"/>
          <w:lang w:eastAsia="ru-RU"/>
        </w:rPr>
        <w:t>Какие меры для пресечения деятельности «финансовых пирамид» принимает Банк России?</w:t>
      </w:r>
      <w:r w:rsidRPr="009134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end"/>
      </w:r>
    </w:p>
    <w:p w:rsidR="00B54020" w:rsidRPr="009134AC" w:rsidRDefault="00B54020" w:rsidP="0009512D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9134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В марте 2014 года в структуре Центрального банка было создано новое подразделение – Главное управление противодействия недобросовестным практикам поведения на открытом рынке. В его задачи, среди прочего, входит выявление деятельности организаций, имеющих признаки «финансовых пирамид». Управление анализирует поступающую в Банк России информацию (в том числе содержащуюся в обращениях граждан), взаимодействует с правоохранительными органами, оказывает им консультационную помощь, а также обобщает правоприменительную практику в данной сфере.</w:t>
      </w:r>
    </w:p>
    <w:p w:rsidR="00B54020" w:rsidRPr="009134AC" w:rsidRDefault="00B54020" w:rsidP="0009512D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9134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В перспективе Банк России ставит перед собой цель создать систему мониторинга и выявления деятельности «финансовых пирамид» на ранних стадиях, что позволит оперативно реагировать на возникающие для населения угрозы. Предполагается, что </w:t>
      </w:r>
      <w:proofErr w:type="spellStart"/>
      <w:r w:rsidRPr="009134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управлени</w:t>
      </w:r>
      <w:proofErr w:type="gramStart"/>
      <w:r w:rsidRPr="009134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e</w:t>
      </w:r>
      <w:proofErr w:type="spellEnd"/>
      <w:proofErr w:type="gramEnd"/>
      <w:r w:rsidRPr="009134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станет центром, координирующим деятельность государственных органов, в том числе правоохранительных, в сфере противодействия деятельности «финансовых пирамид». При этом работа Банка России будет направлена не только на выявление и пресечение уже действующих «финансовых пирамид», но и на профилактику их возникновения.</w:t>
      </w:r>
      <w:r w:rsidRPr="009134AC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026659" w:rsidRPr="009134AC" w:rsidRDefault="00026659" w:rsidP="0009512D">
      <w:pPr>
        <w:spacing w:after="0" w:line="360" w:lineRule="auto"/>
        <w:jc w:val="both"/>
        <w:rPr>
          <w:sz w:val="16"/>
          <w:szCs w:val="16"/>
        </w:rPr>
      </w:pPr>
    </w:p>
    <w:sectPr w:rsidR="00026659" w:rsidRPr="009134AC" w:rsidSect="000266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36DA6"/>
    <w:multiLevelType w:val="multilevel"/>
    <w:tmpl w:val="A58A4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611F70"/>
    <w:multiLevelType w:val="multilevel"/>
    <w:tmpl w:val="14B0E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54020"/>
    <w:rsid w:val="00026659"/>
    <w:rsid w:val="0009512D"/>
    <w:rsid w:val="000D2760"/>
    <w:rsid w:val="00587B19"/>
    <w:rsid w:val="00733587"/>
    <w:rsid w:val="009134AC"/>
    <w:rsid w:val="00935D7D"/>
    <w:rsid w:val="00A03AA1"/>
    <w:rsid w:val="00B54020"/>
    <w:rsid w:val="00D30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659"/>
  </w:style>
  <w:style w:type="paragraph" w:styleId="1">
    <w:name w:val="heading 1"/>
    <w:basedOn w:val="a"/>
    <w:link w:val="10"/>
    <w:uiPriority w:val="9"/>
    <w:qFormat/>
    <w:rsid w:val="00B540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402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B5402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B5402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3">
    <w:name w:val="Normal (Web)"/>
    <w:basedOn w:val="a"/>
    <w:uiPriority w:val="99"/>
    <w:semiHidden/>
    <w:unhideWhenUsed/>
    <w:rsid w:val="00B54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54020"/>
    <w:rPr>
      <w:color w:val="0000FF"/>
      <w:u w:val="single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B5402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B54020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6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22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111523">
              <w:marLeft w:val="63"/>
              <w:marRight w:val="0"/>
              <w:marTop w:val="0"/>
              <w:marBottom w:val="480"/>
              <w:divBdr>
                <w:top w:val="single" w:sz="24" w:space="12" w:color="BBB6A2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50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323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4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6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18518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746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395566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641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905264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740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660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559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a.moiseev</dc:creator>
  <cp:lastModifiedBy>usypova</cp:lastModifiedBy>
  <cp:revision>6</cp:revision>
  <cp:lastPrinted>2015-04-21T05:13:00Z</cp:lastPrinted>
  <dcterms:created xsi:type="dcterms:W3CDTF">2015-04-21T07:22:00Z</dcterms:created>
  <dcterms:modified xsi:type="dcterms:W3CDTF">2015-04-21T07:39:00Z</dcterms:modified>
</cp:coreProperties>
</file>